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B57E6" w14:textId="77777777" w:rsidR="006E5D65" w:rsidRPr="003C5D02" w:rsidRDefault="00997F14" w:rsidP="002D3375">
      <w:pPr>
        <w:spacing w:line="240" w:lineRule="auto"/>
        <w:jc w:val="right"/>
        <w:rPr>
          <w:rFonts w:ascii="Corbel" w:hAnsi="Corbel" w:cstheme="minorHAnsi"/>
          <w:bCs/>
        </w:rPr>
      </w:pPr>
      <w:r w:rsidRPr="003C5D02">
        <w:rPr>
          <w:rFonts w:ascii="Corbel" w:hAnsi="Corbel" w:cstheme="minorHAnsi"/>
          <w:b/>
          <w:bCs/>
        </w:rPr>
        <w:t xml:space="preserve">   </w:t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D8678B" w:rsidRPr="003C5D02">
        <w:rPr>
          <w:rFonts w:ascii="Corbel" w:hAnsi="Corbel" w:cstheme="minorHAnsi"/>
          <w:bCs/>
        </w:rPr>
        <w:t xml:space="preserve">Załącznik nr </w:t>
      </w:r>
      <w:r w:rsidR="006F31E2" w:rsidRPr="003C5D02">
        <w:rPr>
          <w:rFonts w:ascii="Corbel" w:hAnsi="Corbel" w:cstheme="minorHAnsi"/>
          <w:bCs/>
        </w:rPr>
        <w:t>1.5</w:t>
      </w:r>
      <w:r w:rsidR="00D8678B" w:rsidRPr="003C5D02">
        <w:rPr>
          <w:rFonts w:ascii="Corbel" w:hAnsi="Corbel" w:cstheme="minorHAnsi"/>
          <w:bCs/>
        </w:rPr>
        <w:t xml:space="preserve"> do Zarządzenia</w:t>
      </w:r>
      <w:r w:rsidR="002A22BF" w:rsidRPr="003C5D02">
        <w:rPr>
          <w:rFonts w:ascii="Corbel" w:hAnsi="Corbel" w:cstheme="minorHAnsi"/>
          <w:bCs/>
        </w:rPr>
        <w:t xml:space="preserve"> Rektora UR </w:t>
      </w:r>
      <w:r w:rsidR="00CD6897" w:rsidRPr="003C5D02">
        <w:rPr>
          <w:rFonts w:ascii="Corbel" w:hAnsi="Corbel" w:cstheme="minorHAnsi"/>
          <w:bCs/>
        </w:rPr>
        <w:t xml:space="preserve"> nr </w:t>
      </w:r>
      <w:r w:rsidR="00F17567" w:rsidRPr="003C5D02">
        <w:rPr>
          <w:rFonts w:ascii="Corbel" w:hAnsi="Corbel" w:cstheme="minorHAnsi"/>
          <w:bCs/>
        </w:rPr>
        <w:t>12/2019</w:t>
      </w:r>
    </w:p>
    <w:p w14:paraId="37B819CD" w14:textId="77777777" w:rsidR="0085747A" w:rsidRPr="003C5D02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3C5D02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2CC2A211" w14:textId="1534764A" w:rsidR="0085747A" w:rsidRPr="003C5D02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3C5D02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3C5D02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A720D3" w:rsidRPr="00A720D3">
        <w:rPr>
          <w:rFonts w:ascii="Corbel" w:hAnsi="Corbel" w:cstheme="minorHAnsi"/>
          <w:b/>
          <w:smallCaps/>
          <w:sz w:val="24"/>
          <w:szCs w:val="24"/>
        </w:rPr>
        <w:t>202</w:t>
      </w:r>
      <w:r w:rsidR="00D22878">
        <w:rPr>
          <w:rFonts w:ascii="Corbel" w:hAnsi="Corbel" w:cstheme="minorHAnsi"/>
          <w:b/>
          <w:smallCaps/>
          <w:sz w:val="24"/>
          <w:szCs w:val="24"/>
        </w:rPr>
        <w:t>3</w:t>
      </w:r>
      <w:r w:rsidR="00A720D3" w:rsidRPr="00A720D3">
        <w:rPr>
          <w:rFonts w:ascii="Corbel" w:hAnsi="Corbel" w:cstheme="minorHAnsi"/>
          <w:b/>
          <w:smallCaps/>
          <w:sz w:val="24"/>
          <w:szCs w:val="24"/>
        </w:rPr>
        <w:t>-202</w:t>
      </w:r>
      <w:r w:rsidR="00D22878">
        <w:rPr>
          <w:rFonts w:ascii="Corbel" w:hAnsi="Corbel" w:cstheme="minorHAnsi"/>
          <w:b/>
          <w:smallCaps/>
          <w:sz w:val="24"/>
          <w:szCs w:val="24"/>
        </w:rPr>
        <w:t>5</w:t>
      </w:r>
    </w:p>
    <w:p w14:paraId="41D042CA" w14:textId="77777777" w:rsidR="0085747A" w:rsidRPr="003C5D02" w:rsidRDefault="00EA4832" w:rsidP="003C5D0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</w:t>
      </w:r>
      <w:r w:rsidR="003C5D02">
        <w:rPr>
          <w:rFonts w:ascii="Corbel" w:hAnsi="Corbel" w:cstheme="minorHAnsi"/>
          <w:sz w:val="24"/>
          <w:szCs w:val="24"/>
        </w:rPr>
        <w:tab/>
      </w:r>
      <w:r w:rsidR="003C5D02">
        <w:rPr>
          <w:rFonts w:ascii="Corbel" w:hAnsi="Corbel" w:cstheme="minorHAnsi"/>
          <w:sz w:val="24"/>
          <w:szCs w:val="24"/>
        </w:rPr>
        <w:tab/>
      </w:r>
      <w:r w:rsidR="0085747A" w:rsidRPr="003C5D02">
        <w:rPr>
          <w:rFonts w:ascii="Corbel" w:hAnsi="Corbel" w:cstheme="minorHAnsi"/>
          <w:sz w:val="20"/>
          <w:szCs w:val="20"/>
        </w:rPr>
        <w:t>(skrajne daty)</w:t>
      </w:r>
    </w:p>
    <w:p w14:paraId="6D9F0656" w14:textId="3C2AB59A" w:rsidR="00445970" w:rsidRPr="003C5D02" w:rsidRDefault="00445970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3C5D02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ab/>
      </w:r>
      <w:r w:rsidR="00FB4CF9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 xml:space="preserve">Rok akademicki </w:t>
      </w:r>
      <w:r w:rsidR="00A720D3" w:rsidRPr="00A720D3">
        <w:rPr>
          <w:rFonts w:ascii="Corbel" w:hAnsi="Corbel" w:cstheme="minorHAnsi"/>
          <w:sz w:val="20"/>
          <w:szCs w:val="20"/>
        </w:rPr>
        <w:t>202</w:t>
      </w:r>
      <w:r w:rsidR="00D22878">
        <w:rPr>
          <w:rFonts w:ascii="Corbel" w:hAnsi="Corbel" w:cstheme="minorHAnsi"/>
          <w:sz w:val="20"/>
          <w:szCs w:val="20"/>
        </w:rPr>
        <w:t>3</w:t>
      </w:r>
      <w:r w:rsidR="00A720D3" w:rsidRPr="00A720D3">
        <w:rPr>
          <w:rFonts w:ascii="Corbel" w:hAnsi="Corbel" w:cstheme="minorHAnsi"/>
          <w:sz w:val="20"/>
          <w:szCs w:val="20"/>
        </w:rPr>
        <w:t>/202</w:t>
      </w:r>
      <w:r w:rsidR="00D22878">
        <w:rPr>
          <w:rFonts w:ascii="Corbel" w:hAnsi="Corbel" w:cstheme="minorHAnsi"/>
          <w:sz w:val="20"/>
          <w:szCs w:val="20"/>
        </w:rPr>
        <w:t>4</w:t>
      </w:r>
    </w:p>
    <w:p w14:paraId="08C311F9" w14:textId="77777777" w:rsidR="0085747A" w:rsidRPr="003C5D02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E953355" w14:textId="77777777" w:rsidR="0085747A" w:rsidRPr="003C5D02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3C5D02">
        <w:rPr>
          <w:rFonts w:ascii="Corbel" w:hAnsi="Corbel" w:cstheme="minorHAnsi"/>
          <w:szCs w:val="24"/>
        </w:rPr>
        <w:t xml:space="preserve">1. </w:t>
      </w:r>
      <w:r w:rsidR="0085747A" w:rsidRPr="003C5D02">
        <w:rPr>
          <w:rFonts w:ascii="Corbel" w:hAnsi="Corbel" w:cstheme="minorHAnsi"/>
          <w:szCs w:val="24"/>
        </w:rPr>
        <w:t xml:space="preserve">Podstawowe </w:t>
      </w:r>
      <w:r w:rsidR="00445970" w:rsidRPr="003C5D02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C5D02" w14:paraId="0FD8EED6" w14:textId="77777777" w:rsidTr="00B819C8">
        <w:tc>
          <w:tcPr>
            <w:tcW w:w="2694" w:type="dxa"/>
            <w:vAlign w:val="center"/>
          </w:tcPr>
          <w:p w14:paraId="7CDF0E5B" w14:textId="77777777" w:rsidR="0085747A" w:rsidRPr="003C5D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36A808" w14:textId="77777777" w:rsidR="0085747A" w:rsidRPr="003C5D02" w:rsidRDefault="001C1BB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Psychologia społeczna</w:t>
            </w:r>
          </w:p>
        </w:tc>
      </w:tr>
      <w:tr w:rsidR="0085747A" w:rsidRPr="003C5D02" w14:paraId="463654BB" w14:textId="77777777" w:rsidTr="00B819C8">
        <w:tc>
          <w:tcPr>
            <w:tcW w:w="2694" w:type="dxa"/>
            <w:vAlign w:val="center"/>
          </w:tcPr>
          <w:p w14:paraId="104F3680" w14:textId="77777777" w:rsidR="0085747A" w:rsidRPr="003C5D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3C5D02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EA8D2A" w14:textId="77777777" w:rsidR="0085747A" w:rsidRPr="003C5D02" w:rsidRDefault="006D04C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MK01</w:t>
            </w:r>
          </w:p>
        </w:tc>
      </w:tr>
      <w:tr w:rsidR="0085747A" w:rsidRPr="003C5D02" w14:paraId="4D1870BE" w14:textId="77777777" w:rsidTr="00B819C8">
        <w:tc>
          <w:tcPr>
            <w:tcW w:w="2694" w:type="dxa"/>
            <w:vAlign w:val="center"/>
          </w:tcPr>
          <w:p w14:paraId="2D5D66EC" w14:textId="77777777" w:rsidR="0085747A" w:rsidRPr="003C5D0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3C5D02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422F2B" w14:textId="77777777" w:rsidR="0085747A" w:rsidRPr="003C5D02" w:rsidRDefault="00E31F2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C5D02" w14:paraId="57B81F45" w14:textId="77777777" w:rsidTr="00B819C8">
        <w:tc>
          <w:tcPr>
            <w:tcW w:w="2694" w:type="dxa"/>
            <w:vAlign w:val="center"/>
          </w:tcPr>
          <w:p w14:paraId="3DAA070F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DDA2B7" w14:textId="77777777" w:rsidR="0085747A" w:rsidRPr="003C5D02" w:rsidRDefault="00FB4CF9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B4CF9">
              <w:rPr>
                <w:rFonts w:ascii="Corbel" w:hAnsi="Corbel" w:cstheme="minorHAnsi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3C5D02" w14:paraId="336F8A5D" w14:textId="77777777" w:rsidTr="00B819C8">
        <w:tc>
          <w:tcPr>
            <w:tcW w:w="2694" w:type="dxa"/>
            <w:vAlign w:val="center"/>
          </w:tcPr>
          <w:p w14:paraId="4D947D4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96ACC9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3C5D02" w14:paraId="3E884E17" w14:textId="77777777" w:rsidTr="00B819C8">
        <w:tc>
          <w:tcPr>
            <w:tcW w:w="2694" w:type="dxa"/>
            <w:vAlign w:val="center"/>
          </w:tcPr>
          <w:p w14:paraId="591BE87A" w14:textId="77777777" w:rsidR="0085747A" w:rsidRPr="003C5D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B2703B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3C5D02" w14:paraId="43379E0F" w14:textId="77777777" w:rsidTr="00B819C8">
        <w:tc>
          <w:tcPr>
            <w:tcW w:w="2694" w:type="dxa"/>
            <w:vAlign w:val="center"/>
          </w:tcPr>
          <w:p w14:paraId="0E28AD36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89B6D3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profil ogólnoakademicki</w:t>
            </w:r>
          </w:p>
        </w:tc>
      </w:tr>
      <w:tr w:rsidR="0085747A" w:rsidRPr="003C5D02" w14:paraId="52CB408A" w14:textId="77777777" w:rsidTr="00B819C8">
        <w:tc>
          <w:tcPr>
            <w:tcW w:w="2694" w:type="dxa"/>
            <w:vAlign w:val="center"/>
          </w:tcPr>
          <w:p w14:paraId="47B78462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E82C2" w14:textId="77777777" w:rsidR="0085747A" w:rsidRPr="003C5D02" w:rsidRDefault="00EF2409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050C9E" w:rsidRPr="003C5D02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C5D02" w14:paraId="0D2CEA27" w14:textId="77777777" w:rsidTr="00B819C8">
        <w:tc>
          <w:tcPr>
            <w:tcW w:w="2694" w:type="dxa"/>
            <w:vAlign w:val="center"/>
          </w:tcPr>
          <w:p w14:paraId="5A77D5D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3C5D02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533534" w14:textId="77777777" w:rsidR="0085747A" w:rsidRPr="003C5D02" w:rsidRDefault="003C5D02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050C9E" w:rsidRPr="003C5D02">
              <w:rPr>
                <w:rFonts w:ascii="Corbel" w:hAnsi="Corbel" w:cstheme="minorHAnsi"/>
                <w:b w:val="0"/>
                <w:sz w:val="24"/>
                <w:szCs w:val="24"/>
              </w:rPr>
              <w:t>/I</w:t>
            </w:r>
          </w:p>
        </w:tc>
      </w:tr>
      <w:tr w:rsidR="0085747A" w:rsidRPr="003C5D02" w14:paraId="0B3F4C38" w14:textId="77777777" w:rsidTr="00B819C8">
        <w:tc>
          <w:tcPr>
            <w:tcW w:w="2694" w:type="dxa"/>
            <w:vAlign w:val="center"/>
          </w:tcPr>
          <w:p w14:paraId="0F1FA0FB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F633F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3C5D02" w14:paraId="2BCCB09F" w14:textId="77777777" w:rsidTr="00B819C8">
        <w:tc>
          <w:tcPr>
            <w:tcW w:w="2694" w:type="dxa"/>
            <w:vAlign w:val="center"/>
          </w:tcPr>
          <w:p w14:paraId="165BBC24" w14:textId="77777777" w:rsidR="00923D7D" w:rsidRPr="003C5D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4D629B" w14:textId="77777777" w:rsidR="00923D7D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3C5D02" w14:paraId="5762A908" w14:textId="77777777" w:rsidTr="00B819C8">
        <w:tc>
          <w:tcPr>
            <w:tcW w:w="2694" w:type="dxa"/>
            <w:vAlign w:val="center"/>
          </w:tcPr>
          <w:p w14:paraId="66A0953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88FD1A" w14:textId="77777777" w:rsidR="0085747A" w:rsidRPr="003C5D02" w:rsidRDefault="00050C9E" w:rsidP="00050C9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Dr Anna Wołpiuk - Ochocińska</w:t>
            </w:r>
          </w:p>
        </w:tc>
      </w:tr>
      <w:tr w:rsidR="0085747A" w:rsidRPr="003C5D02" w14:paraId="5FB9AF20" w14:textId="77777777" w:rsidTr="00B819C8">
        <w:tc>
          <w:tcPr>
            <w:tcW w:w="2694" w:type="dxa"/>
            <w:vAlign w:val="center"/>
          </w:tcPr>
          <w:p w14:paraId="7EFB88E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BFB61A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Dr Anna Wołpiuk - Ochocińska</w:t>
            </w:r>
          </w:p>
        </w:tc>
      </w:tr>
    </w:tbl>
    <w:p w14:paraId="71805ADA" w14:textId="77777777" w:rsidR="0085747A" w:rsidRPr="003C5D0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>* -</w:t>
      </w:r>
      <w:r w:rsidR="00B90885" w:rsidRPr="003C5D02">
        <w:rPr>
          <w:rFonts w:ascii="Corbel" w:hAnsi="Corbel" w:cstheme="minorHAnsi"/>
          <w:b w:val="0"/>
          <w:sz w:val="24"/>
          <w:szCs w:val="24"/>
        </w:rPr>
        <w:t>opcjonalnie,</w:t>
      </w:r>
      <w:r w:rsidRPr="003C5D02">
        <w:rPr>
          <w:rFonts w:ascii="Corbel" w:hAnsi="Corbel" w:cstheme="minorHAnsi"/>
          <w:sz w:val="24"/>
          <w:szCs w:val="24"/>
        </w:rPr>
        <w:t xml:space="preserve"> </w:t>
      </w:r>
      <w:r w:rsidRPr="003C5D02">
        <w:rPr>
          <w:rFonts w:ascii="Corbel" w:hAnsi="Corbel" w:cstheme="minorHAnsi"/>
          <w:b w:val="0"/>
          <w:sz w:val="24"/>
          <w:szCs w:val="24"/>
        </w:rPr>
        <w:t xml:space="preserve">zgodnie z ustaleniami </w:t>
      </w:r>
      <w:r w:rsidR="00B90885" w:rsidRPr="003C5D02">
        <w:rPr>
          <w:rFonts w:ascii="Corbel" w:hAnsi="Corbel" w:cstheme="minorHAnsi"/>
          <w:b w:val="0"/>
          <w:sz w:val="24"/>
          <w:szCs w:val="24"/>
        </w:rPr>
        <w:t>w Jednostce</w:t>
      </w:r>
    </w:p>
    <w:p w14:paraId="642A638A" w14:textId="77777777" w:rsidR="0085747A" w:rsidRPr="003C5D02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>1.</w:t>
      </w:r>
      <w:r w:rsidR="00E22FBC" w:rsidRPr="003C5D02">
        <w:rPr>
          <w:rFonts w:ascii="Corbel" w:hAnsi="Corbel" w:cstheme="minorHAnsi"/>
          <w:sz w:val="24"/>
          <w:szCs w:val="24"/>
        </w:rPr>
        <w:t>1</w:t>
      </w:r>
      <w:r w:rsidRPr="003C5D02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49399932" w14:textId="77777777" w:rsidR="00923D7D" w:rsidRPr="003C5D0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C5D02" w14:paraId="70821B56" w14:textId="77777777" w:rsidTr="003C5D0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FADD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Semestr</w:t>
            </w:r>
          </w:p>
          <w:p w14:paraId="23C2D91D" w14:textId="77777777" w:rsidR="00015B8F" w:rsidRPr="003C5D02" w:rsidRDefault="002B5EA0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(</w:t>
            </w:r>
            <w:r w:rsidR="00363F78" w:rsidRPr="003C5D02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E570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9A22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D6C7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74A0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D9EC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E444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BAA7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6A1D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C562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3C5D02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3C5D02">
              <w:rPr>
                <w:rFonts w:ascii="Corbel" w:hAnsi="Corbel" w:cstheme="minorHAnsi"/>
                <w:b/>
                <w:szCs w:val="24"/>
              </w:rPr>
              <w:t>.</w:t>
            </w:r>
            <w:r w:rsidRPr="003C5D02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3C5D02" w14:paraId="51AB318A" w14:textId="77777777" w:rsidTr="003C5D0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B12C" w14:textId="77777777" w:rsidR="00015B8F" w:rsidRPr="003C5D02" w:rsidRDefault="001C1BBA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B36F" w14:textId="77777777" w:rsidR="00015B8F" w:rsidRPr="003C5D02" w:rsidRDefault="00EF2409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89FB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482A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2EFA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FDBD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4276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53A6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CA4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0ACD" w14:textId="77777777" w:rsidR="00015B8F" w:rsidRPr="003C5D02" w:rsidRDefault="001C1BBA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2F985785" w14:textId="77777777" w:rsidR="00923D7D" w:rsidRPr="003C5D02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026261BC" w14:textId="77777777" w:rsidR="0085747A" w:rsidRPr="003C5D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>1.</w:t>
      </w:r>
      <w:r w:rsidR="00E22FBC" w:rsidRPr="003C5D02">
        <w:rPr>
          <w:rFonts w:ascii="Corbel" w:hAnsi="Corbel" w:cstheme="minorHAnsi"/>
          <w:smallCaps w:val="0"/>
          <w:szCs w:val="24"/>
        </w:rPr>
        <w:t>2</w:t>
      </w:r>
      <w:r w:rsidR="00F83B28" w:rsidRPr="003C5D02">
        <w:rPr>
          <w:rFonts w:ascii="Corbel" w:hAnsi="Corbel" w:cstheme="minorHAnsi"/>
          <w:smallCaps w:val="0"/>
          <w:szCs w:val="24"/>
        </w:rPr>
        <w:t>.</w:t>
      </w:r>
      <w:r w:rsidR="00F83B28" w:rsidRPr="003C5D02">
        <w:rPr>
          <w:rFonts w:ascii="Corbel" w:hAnsi="Corbel" w:cstheme="minorHAnsi"/>
          <w:smallCaps w:val="0"/>
          <w:szCs w:val="24"/>
        </w:rPr>
        <w:tab/>
      </w:r>
      <w:r w:rsidRPr="003C5D02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134C29AA" w14:textId="77777777" w:rsidR="003C5D02" w:rsidRDefault="0085747A" w:rsidP="006D04C0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3C5D02">
        <w:rPr>
          <w:rFonts w:ascii="Corbel" w:hAnsi="Corbel" w:cstheme="minorHAnsi"/>
          <w:b w:val="0"/>
          <w:smallCaps w:val="0"/>
          <w:szCs w:val="24"/>
          <w:u w:val="single"/>
        </w:rPr>
        <w:t xml:space="preserve"> </w:t>
      </w:r>
    </w:p>
    <w:p w14:paraId="6BE7135C" w14:textId="77777777" w:rsidR="006D04C0" w:rsidRPr="003C5D02" w:rsidRDefault="0085747A" w:rsidP="006D04C0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3C5D02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</w:p>
    <w:p w14:paraId="1ADE8E89" w14:textId="77777777" w:rsidR="0085747A" w:rsidRPr="003C5D02" w:rsidRDefault="0085747A" w:rsidP="006D04C0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>zajęcia realizowane z wykorzystaniem metod i technik kształcenia na odległość</w:t>
      </w:r>
    </w:p>
    <w:p w14:paraId="670ED6A3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3F4D263F" w14:textId="77777777" w:rsidR="00E22FBC" w:rsidRPr="003C5D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3C5D02">
        <w:rPr>
          <w:rFonts w:ascii="Corbel" w:hAnsi="Corbel" w:cstheme="minorHAnsi"/>
          <w:smallCaps w:val="0"/>
          <w:szCs w:val="24"/>
        </w:rPr>
        <w:tab/>
      </w:r>
      <w:r w:rsidRPr="003C5D02">
        <w:rPr>
          <w:rFonts w:ascii="Corbel" w:hAnsi="Corbel" w:cstheme="minorHAnsi"/>
          <w:smallCaps w:val="0"/>
          <w:szCs w:val="24"/>
        </w:rPr>
        <w:t>For</w:t>
      </w:r>
      <w:r w:rsidR="00445970" w:rsidRPr="003C5D02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3C5D02">
        <w:rPr>
          <w:rFonts w:ascii="Corbel" w:hAnsi="Corbel" w:cstheme="minorHAnsi"/>
          <w:smallCaps w:val="0"/>
          <w:szCs w:val="24"/>
        </w:rPr>
        <w:t xml:space="preserve"> (z toku) </w:t>
      </w:r>
      <w:r w:rsidRPr="003C5D02">
        <w:rPr>
          <w:rFonts w:ascii="Corbel" w:hAnsi="Corbel" w:cstheme="minorHAnsi"/>
          <w:b w:val="0"/>
          <w:smallCaps w:val="0"/>
          <w:szCs w:val="24"/>
        </w:rPr>
        <w:t>egzamin,</w:t>
      </w:r>
    </w:p>
    <w:p w14:paraId="0DC12278" w14:textId="77777777" w:rsidR="009C54AE" w:rsidRPr="003C5D02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554186E" w14:textId="77777777" w:rsidR="00E960B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3C5D02">
        <w:rPr>
          <w:rFonts w:ascii="Corbel" w:hAnsi="Corbel" w:cstheme="minorHAnsi"/>
          <w:szCs w:val="24"/>
        </w:rPr>
        <w:t xml:space="preserve">2.Wymagania wstępne </w:t>
      </w:r>
    </w:p>
    <w:p w14:paraId="463A0EB3" w14:textId="77777777" w:rsidR="003C5D02" w:rsidRPr="003C5D02" w:rsidRDefault="003C5D02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5D02" w14:paraId="4DD9B285" w14:textId="77777777" w:rsidTr="00745302">
        <w:tc>
          <w:tcPr>
            <w:tcW w:w="9670" w:type="dxa"/>
          </w:tcPr>
          <w:p w14:paraId="3C52C198" w14:textId="77777777" w:rsidR="0085747A" w:rsidRPr="003C5D02" w:rsidRDefault="006D04C0" w:rsidP="005E2AC8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Podstawowa wiedza z podstaw psychol</w:t>
            </w:r>
            <w:r w:rsidR="00E31F25"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gii.</w:t>
            </w:r>
          </w:p>
        </w:tc>
      </w:tr>
    </w:tbl>
    <w:p w14:paraId="33A26B0A" w14:textId="77777777" w:rsidR="00153C41" w:rsidRPr="003C5D02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8F1267C" w14:textId="77777777" w:rsidR="003C5D02" w:rsidRDefault="003C5D02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565E6AAB" w14:textId="77777777" w:rsidR="0085747A" w:rsidRPr="003C5D02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3C5D02">
        <w:rPr>
          <w:rFonts w:ascii="Corbel" w:hAnsi="Corbel" w:cstheme="minorHAnsi"/>
          <w:szCs w:val="24"/>
        </w:rPr>
        <w:lastRenderedPageBreak/>
        <w:t>3.</w:t>
      </w:r>
      <w:r w:rsidR="0085747A" w:rsidRPr="003C5D02">
        <w:rPr>
          <w:rFonts w:ascii="Corbel" w:hAnsi="Corbel" w:cstheme="minorHAnsi"/>
          <w:szCs w:val="24"/>
        </w:rPr>
        <w:t xml:space="preserve"> </w:t>
      </w:r>
      <w:r w:rsidR="00A84C85" w:rsidRPr="003C5D02">
        <w:rPr>
          <w:rFonts w:ascii="Corbel" w:hAnsi="Corbel" w:cstheme="minorHAnsi"/>
          <w:szCs w:val="24"/>
        </w:rPr>
        <w:t>cele, efekty uczenia się</w:t>
      </w:r>
      <w:r w:rsidR="0085747A" w:rsidRPr="003C5D02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F2EF344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7376D0A" w14:textId="77777777" w:rsidR="0085747A" w:rsidRPr="003C5D02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 xml:space="preserve">3.1 </w:t>
      </w:r>
      <w:r w:rsidR="00C05F44" w:rsidRPr="003C5D02">
        <w:rPr>
          <w:rFonts w:ascii="Corbel" w:hAnsi="Corbel" w:cstheme="minorHAnsi"/>
          <w:sz w:val="24"/>
          <w:szCs w:val="24"/>
        </w:rPr>
        <w:t>Cele przedmiotu</w:t>
      </w:r>
    </w:p>
    <w:p w14:paraId="345F03DB" w14:textId="77777777" w:rsidR="00F83B28" w:rsidRPr="003C5D02" w:rsidRDefault="00F83B28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C5D02" w14:paraId="0C5A2F02" w14:textId="77777777" w:rsidTr="00923D7D">
        <w:tc>
          <w:tcPr>
            <w:tcW w:w="851" w:type="dxa"/>
            <w:vAlign w:val="center"/>
          </w:tcPr>
          <w:p w14:paraId="3C23BFA0" w14:textId="77777777" w:rsidR="0085747A" w:rsidRPr="003C5D0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B3983" w14:textId="77777777" w:rsidR="0085747A" w:rsidRPr="00051053" w:rsidRDefault="00EE34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4"/>
              </w:rPr>
            </w:pPr>
            <w:r w:rsidRPr="00051053">
              <w:rPr>
                <w:rFonts w:ascii="Corbel" w:hAnsi="Corbel" w:cstheme="minorHAnsi"/>
                <w:b w:val="0"/>
                <w:szCs w:val="24"/>
              </w:rPr>
              <w:t xml:space="preserve">Celem wykładów jest poznanie zjawisk </w:t>
            </w:r>
            <w:r w:rsidR="004E2AFC" w:rsidRPr="00051053">
              <w:rPr>
                <w:rFonts w:ascii="Corbel" w:hAnsi="Corbel" w:cstheme="minorHAnsi"/>
                <w:b w:val="0"/>
                <w:szCs w:val="24"/>
              </w:rPr>
              <w:t>psychicznych i społecznych</w:t>
            </w:r>
            <w:r w:rsidRPr="00051053">
              <w:rPr>
                <w:rFonts w:ascii="Corbel" w:hAnsi="Corbel" w:cstheme="minorHAnsi"/>
                <w:b w:val="0"/>
                <w:szCs w:val="24"/>
              </w:rPr>
              <w:t>, które leżą u podstaw zachowania człowieka oraz zrozumienie mechanizmów tych zjawisk.</w:t>
            </w:r>
          </w:p>
        </w:tc>
      </w:tr>
      <w:tr w:rsidR="0085747A" w:rsidRPr="003C5D02" w14:paraId="5DC62A0B" w14:textId="77777777" w:rsidTr="00923D7D">
        <w:tc>
          <w:tcPr>
            <w:tcW w:w="851" w:type="dxa"/>
            <w:vAlign w:val="center"/>
          </w:tcPr>
          <w:p w14:paraId="7ACA2016" w14:textId="77777777" w:rsidR="0085747A" w:rsidRPr="003C5D02" w:rsidRDefault="001856D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3DED52" w14:textId="77777777" w:rsidR="0085747A" w:rsidRPr="00051053" w:rsidRDefault="006225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4"/>
              </w:rPr>
            </w:pPr>
            <w:r w:rsidRPr="00051053">
              <w:rPr>
                <w:rFonts w:ascii="Corbel" w:hAnsi="Corbel" w:cstheme="minorHAnsi"/>
                <w:b w:val="0"/>
                <w:szCs w:val="24"/>
              </w:rPr>
              <w:t>Wskazanie na prawidłowości funkcjonowanie jednostki w grupie społecznej i wpływy społeczne, które nią kierują</w:t>
            </w:r>
          </w:p>
        </w:tc>
      </w:tr>
      <w:tr w:rsidR="0085747A" w:rsidRPr="003C5D02" w14:paraId="5D2F8075" w14:textId="77777777" w:rsidTr="00923D7D">
        <w:tc>
          <w:tcPr>
            <w:tcW w:w="851" w:type="dxa"/>
            <w:vAlign w:val="center"/>
          </w:tcPr>
          <w:p w14:paraId="1647DE3C" w14:textId="77777777" w:rsidR="0085747A" w:rsidRPr="003C5D02" w:rsidRDefault="001856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256F66" w14:textId="77777777" w:rsidR="0085747A" w:rsidRPr="00051053" w:rsidRDefault="004E2A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4"/>
              </w:rPr>
            </w:pPr>
            <w:r w:rsidRPr="00051053">
              <w:rPr>
                <w:rFonts w:ascii="Corbel" w:eastAsia="Cambria" w:hAnsi="Corbel" w:cstheme="minorHAnsi"/>
                <w:b w:val="0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25FF1A2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35C58142" w14:textId="77777777" w:rsidR="001D7B54" w:rsidRPr="003C5D02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3C5D02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3C5D02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3C5D02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3C5D02">
        <w:rPr>
          <w:rFonts w:ascii="Corbel" w:hAnsi="Corbel" w:cstheme="minorHAnsi"/>
          <w:sz w:val="24"/>
          <w:szCs w:val="24"/>
        </w:rPr>
        <w:t xml:space="preserve"> </w:t>
      </w:r>
    </w:p>
    <w:p w14:paraId="74FC9DAA" w14:textId="77777777" w:rsidR="001D7B54" w:rsidRPr="003C5D02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C5D02" w14:paraId="7E235A7C" w14:textId="77777777" w:rsidTr="0071620A">
        <w:tc>
          <w:tcPr>
            <w:tcW w:w="1701" w:type="dxa"/>
            <w:vAlign w:val="center"/>
          </w:tcPr>
          <w:p w14:paraId="1A3967B0" w14:textId="77777777" w:rsidR="0085747A" w:rsidRPr="003C5D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4B9831" w14:textId="77777777" w:rsidR="0085747A" w:rsidRPr="003C5D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1A4DB2" w14:textId="77777777" w:rsidR="0085747A" w:rsidRPr="003C5D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C5D02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5D02" w14:paraId="396A5353" w14:textId="77777777" w:rsidTr="005E6E85">
        <w:tc>
          <w:tcPr>
            <w:tcW w:w="1701" w:type="dxa"/>
          </w:tcPr>
          <w:p w14:paraId="2D53496C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34902B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rodzaje więzi społecznych występujących w społeczeństwie</w:t>
            </w:r>
          </w:p>
          <w:p w14:paraId="4E8BBCF4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1DCB5E1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K_W05</w:t>
            </w:r>
          </w:p>
          <w:p w14:paraId="6B3A5F63" w14:textId="77777777" w:rsidR="0085747A" w:rsidRPr="003C5D02" w:rsidRDefault="0085747A" w:rsidP="00FD651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D6518" w:rsidRPr="003C5D02" w14:paraId="0F19240C" w14:textId="77777777" w:rsidTr="005E6E85">
        <w:tc>
          <w:tcPr>
            <w:tcW w:w="1701" w:type="dxa"/>
          </w:tcPr>
          <w:p w14:paraId="3F0B6275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14:paraId="32CCEB0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rodzaje więzi odnoszących się do zagadnień bezpieczeństwa wewnętrznego</w:t>
            </w:r>
          </w:p>
          <w:p w14:paraId="7A618B83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0B32193A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K_W07</w:t>
            </w:r>
          </w:p>
          <w:p w14:paraId="1BFE8AA2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4D70E248" w14:textId="77777777" w:rsidTr="008B0C1E">
        <w:tc>
          <w:tcPr>
            <w:tcW w:w="1701" w:type="dxa"/>
          </w:tcPr>
          <w:p w14:paraId="5288A6DE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14:paraId="5F766990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podstawowe pojęcia w zakresie psychologii społecznej, komunikacji społecznej</w:t>
            </w:r>
          </w:p>
        </w:tc>
        <w:tc>
          <w:tcPr>
            <w:tcW w:w="1873" w:type="dxa"/>
            <w:vAlign w:val="center"/>
          </w:tcPr>
          <w:p w14:paraId="5CBCAE20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K_W10</w:t>
            </w:r>
          </w:p>
        </w:tc>
      </w:tr>
      <w:tr w:rsidR="00FD6518" w:rsidRPr="003C5D02" w14:paraId="6F50EA6D" w14:textId="77777777" w:rsidTr="008B0C1E">
        <w:tc>
          <w:tcPr>
            <w:tcW w:w="1701" w:type="dxa"/>
          </w:tcPr>
          <w:p w14:paraId="7EA5CA21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_04</w:t>
            </w:r>
          </w:p>
        </w:tc>
        <w:tc>
          <w:tcPr>
            <w:tcW w:w="6096" w:type="dxa"/>
            <w:vAlign w:val="center"/>
          </w:tcPr>
          <w:p w14:paraId="39485C5C" w14:textId="77777777" w:rsidR="00FD6518" w:rsidRPr="003C5D02" w:rsidRDefault="00FD6518" w:rsidP="00FD6518">
            <w:pPr>
              <w:rPr>
                <w:rFonts w:ascii="Corbel" w:hAnsi="Corbel" w:cstheme="minorHAnsi"/>
                <w:color w:val="000000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modele radzenia sobie w sytuacjach trudnych oraz techniki rozwiązywania konfliktów</w:t>
            </w:r>
          </w:p>
        </w:tc>
        <w:tc>
          <w:tcPr>
            <w:tcW w:w="1873" w:type="dxa"/>
            <w:vAlign w:val="center"/>
          </w:tcPr>
          <w:p w14:paraId="280BFF61" w14:textId="77777777" w:rsidR="00FD6518" w:rsidRPr="003C5D02" w:rsidRDefault="00FD6518" w:rsidP="00FD6518">
            <w:pPr>
              <w:jc w:val="center"/>
              <w:rPr>
                <w:rFonts w:ascii="Corbel" w:hAnsi="Corbel" w:cstheme="minorHAnsi"/>
                <w:color w:val="000000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K_W11</w:t>
            </w:r>
          </w:p>
        </w:tc>
      </w:tr>
      <w:tr w:rsidR="00FD6518" w:rsidRPr="003C5D02" w14:paraId="15C8CA14" w14:textId="77777777" w:rsidTr="005E6E85">
        <w:tc>
          <w:tcPr>
            <w:tcW w:w="1701" w:type="dxa"/>
          </w:tcPr>
          <w:p w14:paraId="0E3E4EA9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75C7500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potrafi prawidłowo interpretować zjawiska społeczne</w:t>
            </w:r>
          </w:p>
          <w:p w14:paraId="01013F0B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27DC4BC2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K_U01</w:t>
            </w:r>
          </w:p>
          <w:p w14:paraId="4953253F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5AD23C50" w14:textId="77777777" w:rsidTr="005E6E85">
        <w:tc>
          <w:tcPr>
            <w:tcW w:w="1701" w:type="dxa"/>
          </w:tcPr>
          <w:p w14:paraId="52FD1783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14:paraId="527BE9E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potrafi analizować przyczyny historyczne, społeczne, psychologiczne wywołujące zagrożenia w zakresie bezpieczeństwa wewnętrznego oraz prognozować podejmowanie konkretnych działań minimalizujących skutki tych zagrożeń</w:t>
            </w:r>
          </w:p>
          <w:p w14:paraId="76C96A01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27F4AAD1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K_U04</w:t>
            </w:r>
          </w:p>
          <w:p w14:paraId="7049D08A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3AC8043C" w14:textId="77777777" w:rsidTr="005E6E85">
        <w:tc>
          <w:tcPr>
            <w:tcW w:w="1701" w:type="dxa"/>
          </w:tcPr>
          <w:p w14:paraId="4E609E68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6BA9D15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potrafi prognozować procesy i zjawiska społeczne z punktu widzenia bezpieczeństwa wewnętrznego</w:t>
            </w:r>
          </w:p>
          <w:p w14:paraId="6CD12DCD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2FD71606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K_U05</w:t>
            </w:r>
          </w:p>
          <w:p w14:paraId="6974A417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51C0E12F" w14:textId="77777777" w:rsidTr="005E6E85">
        <w:tc>
          <w:tcPr>
            <w:tcW w:w="1701" w:type="dxa"/>
          </w:tcPr>
          <w:p w14:paraId="265751A2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_08</w:t>
            </w:r>
          </w:p>
        </w:tc>
        <w:tc>
          <w:tcPr>
            <w:tcW w:w="6096" w:type="dxa"/>
          </w:tcPr>
          <w:p w14:paraId="7EE3738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jest gotów do pracy w grupie, przyjmując w niej różne role</w:t>
            </w:r>
          </w:p>
          <w:p w14:paraId="76D45E1B" w14:textId="77777777" w:rsidR="00FD6518" w:rsidRPr="003C5D02" w:rsidRDefault="00FD6518" w:rsidP="00FD651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C2B1E14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K_K03</w:t>
            </w:r>
          </w:p>
          <w:p w14:paraId="2D2DD13D" w14:textId="77777777" w:rsidR="00FD6518" w:rsidRPr="003C5D02" w:rsidRDefault="00FD6518" w:rsidP="00FD651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6F8BA19C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AC3E032" w14:textId="77777777" w:rsidR="0085747A" w:rsidRPr="003C5D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3C5D02">
        <w:rPr>
          <w:rFonts w:ascii="Corbel" w:hAnsi="Corbel" w:cstheme="minorHAnsi"/>
          <w:b/>
          <w:sz w:val="24"/>
          <w:szCs w:val="24"/>
        </w:rPr>
        <w:t>3.3</w:t>
      </w:r>
      <w:r w:rsidR="001D7B54" w:rsidRPr="003C5D02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3C5D02">
        <w:rPr>
          <w:rFonts w:ascii="Corbel" w:hAnsi="Corbel" w:cstheme="minorHAnsi"/>
          <w:b/>
          <w:sz w:val="24"/>
          <w:szCs w:val="24"/>
        </w:rPr>
        <w:t>T</w:t>
      </w:r>
      <w:r w:rsidR="001D7B54" w:rsidRPr="003C5D02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3C5D02">
        <w:rPr>
          <w:rFonts w:ascii="Corbel" w:hAnsi="Corbel" w:cstheme="minorHAnsi"/>
          <w:sz w:val="24"/>
          <w:szCs w:val="24"/>
        </w:rPr>
        <w:t xml:space="preserve">  </w:t>
      </w:r>
    </w:p>
    <w:p w14:paraId="277CC830" w14:textId="77777777" w:rsidR="0085747A" w:rsidRPr="003C5D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7918B419" w14:textId="77777777" w:rsidR="00675843" w:rsidRPr="003C5D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5D02" w14:paraId="0894477F" w14:textId="77777777" w:rsidTr="00923D7D">
        <w:tc>
          <w:tcPr>
            <w:tcW w:w="9639" w:type="dxa"/>
          </w:tcPr>
          <w:p w14:paraId="43C21B0B" w14:textId="77777777" w:rsidR="0085747A" w:rsidRPr="003C5D02" w:rsidRDefault="0085747A" w:rsidP="003C5D02">
            <w:pPr>
              <w:pStyle w:val="Akapitzlist"/>
              <w:spacing w:after="0" w:line="240" w:lineRule="auto"/>
              <w:ind w:left="0" w:firstLine="25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EE34FC" w:rsidRPr="003C5D02" w14:paraId="592FE79C" w14:textId="77777777" w:rsidTr="00923D7D">
        <w:tc>
          <w:tcPr>
            <w:tcW w:w="9639" w:type="dxa"/>
          </w:tcPr>
          <w:p w14:paraId="3B878617" w14:textId="77777777" w:rsidR="00EE34FC" w:rsidRPr="004A5A10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4A5A10">
              <w:rPr>
                <w:rFonts w:ascii="Corbel" w:hAnsi="Corbel" w:cstheme="minorHAnsi"/>
              </w:rPr>
              <w:t>Wprowadzenie. Przedmiot psychologii społecznej.</w:t>
            </w:r>
          </w:p>
        </w:tc>
      </w:tr>
      <w:tr w:rsidR="00EE34FC" w:rsidRPr="003C5D02" w14:paraId="194E5340" w14:textId="77777777" w:rsidTr="00923D7D">
        <w:tc>
          <w:tcPr>
            <w:tcW w:w="9639" w:type="dxa"/>
          </w:tcPr>
          <w:p w14:paraId="1DD541E9" w14:textId="77777777" w:rsidR="00EE34FC" w:rsidRPr="003C5D02" w:rsidRDefault="00A8791D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Różnice</w:t>
            </w:r>
            <w:r w:rsidR="00EE34FC" w:rsidRPr="003C5D02">
              <w:rPr>
                <w:rFonts w:ascii="Corbel" w:hAnsi="Corbel" w:cstheme="minorHAnsi"/>
              </w:rPr>
              <w:t xml:space="preserve"> płciowe w aspekcie</w:t>
            </w:r>
            <w:r w:rsidRPr="003C5D02">
              <w:rPr>
                <w:rFonts w:ascii="Corbel" w:hAnsi="Corbel" w:cstheme="minorHAnsi"/>
              </w:rPr>
              <w:t xml:space="preserve"> psychologicznym i </w:t>
            </w:r>
            <w:r w:rsidR="00EE34FC" w:rsidRPr="003C5D02">
              <w:rPr>
                <w:rFonts w:ascii="Corbel" w:hAnsi="Corbel" w:cstheme="minorHAnsi"/>
              </w:rPr>
              <w:t>społeczno-kulturowym</w:t>
            </w:r>
          </w:p>
        </w:tc>
      </w:tr>
      <w:tr w:rsidR="00EE34FC" w:rsidRPr="003C5D02" w14:paraId="61990C01" w14:textId="77777777" w:rsidTr="00923D7D">
        <w:tc>
          <w:tcPr>
            <w:tcW w:w="9639" w:type="dxa"/>
          </w:tcPr>
          <w:p w14:paraId="6CDC7C4A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Dysonans poznawczy</w:t>
            </w:r>
          </w:p>
        </w:tc>
      </w:tr>
      <w:tr w:rsidR="00EE34FC" w:rsidRPr="003C5D02" w14:paraId="74ADD0B1" w14:textId="77777777" w:rsidTr="00923D7D">
        <w:tc>
          <w:tcPr>
            <w:tcW w:w="9639" w:type="dxa"/>
          </w:tcPr>
          <w:p w14:paraId="476E7C92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lastRenderedPageBreak/>
              <w:t>Poznanie społeczne</w:t>
            </w:r>
          </w:p>
        </w:tc>
      </w:tr>
      <w:tr w:rsidR="00EE34FC" w:rsidRPr="003C5D02" w14:paraId="73010048" w14:textId="77777777" w:rsidTr="00923D7D">
        <w:tc>
          <w:tcPr>
            <w:tcW w:w="9639" w:type="dxa"/>
          </w:tcPr>
          <w:p w14:paraId="4B2C0678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Spostrzeganie innych</w:t>
            </w:r>
          </w:p>
        </w:tc>
      </w:tr>
      <w:tr w:rsidR="00EE34FC" w:rsidRPr="003C5D02" w14:paraId="046CD29F" w14:textId="77777777" w:rsidTr="00923D7D">
        <w:tc>
          <w:tcPr>
            <w:tcW w:w="9639" w:type="dxa"/>
          </w:tcPr>
          <w:p w14:paraId="0874D06E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Konformizm</w:t>
            </w:r>
          </w:p>
        </w:tc>
      </w:tr>
      <w:tr w:rsidR="00EE34FC" w:rsidRPr="003C5D02" w14:paraId="63866FD2" w14:textId="77777777" w:rsidTr="00923D7D">
        <w:tc>
          <w:tcPr>
            <w:tcW w:w="9639" w:type="dxa"/>
          </w:tcPr>
          <w:p w14:paraId="5DD8DC40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Uprzedzenia i stereotypy</w:t>
            </w:r>
          </w:p>
        </w:tc>
      </w:tr>
      <w:tr w:rsidR="00EE34FC" w:rsidRPr="003C5D02" w14:paraId="44FA0799" w14:textId="77777777" w:rsidTr="00923D7D">
        <w:tc>
          <w:tcPr>
            <w:tcW w:w="9639" w:type="dxa"/>
          </w:tcPr>
          <w:p w14:paraId="377CACB2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Autoprezentacja</w:t>
            </w:r>
          </w:p>
        </w:tc>
      </w:tr>
      <w:tr w:rsidR="00EE34FC" w:rsidRPr="003C5D02" w14:paraId="3FECE1B9" w14:textId="77777777" w:rsidTr="00923D7D">
        <w:tc>
          <w:tcPr>
            <w:tcW w:w="9639" w:type="dxa"/>
          </w:tcPr>
          <w:p w14:paraId="470257BE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 xml:space="preserve">Atrakcyjność interpersonalna </w:t>
            </w:r>
          </w:p>
        </w:tc>
      </w:tr>
      <w:tr w:rsidR="00EE34FC" w:rsidRPr="003C5D02" w14:paraId="72CB761A" w14:textId="77777777" w:rsidTr="00923D7D">
        <w:tc>
          <w:tcPr>
            <w:tcW w:w="9639" w:type="dxa"/>
          </w:tcPr>
          <w:p w14:paraId="7D9C5DE8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Związki uczuciowe</w:t>
            </w:r>
          </w:p>
        </w:tc>
      </w:tr>
      <w:tr w:rsidR="00EE34FC" w:rsidRPr="003C5D02" w14:paraId="54D1014A" w14:textId="77777777" w:rsidTr="00923D7D">
        <w:tc>
          <w:tcPr>
            <w:tcW w:w="9639" w:type="dxa"/>
          </w:tcPr>
          <w:p w14:paraId="027EC826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Zachowania prospołeczne</w:t>
            </w:r>
          </w:p>
        </w:tc>
      </w:tr>
    </w:tbl>
    <w:p w14:paraId="712B6985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97C0AE7" w14:textId="77777777" w:rsidR="0085747A" w:rsidRPr="003C5D02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>3.4 Metody dydaktyczne</w:t>
      </w:r>
      <w:r w:rsidRPr="003C5D02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16BB15DD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2427FE0" w14:textId="77777777" w:rsidR="00153C41" w:rsidRPr="003C5D0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 w:val="20"/>
          <w:szCs w:val="20"/>
        </w:rPr>
      </w:pPr>
      <w:r w:rsidRPr="003C5D02">
        <w:rPr>
          <w:rFonts w:ascii="Corbel" w:hAnsi="Corbel" w:cstheme="minorHAnsi"/>
          <w:b w:val="0"/>
          <w:smallCaps w:val="0"/>
          <w:sz w:val="20"/>
          <w:szCs w:val="20"/>
        </w:rPr>
        <w:t>W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>ykład</w:t>
      </w:r>
      <w:r w:rsidRPr="003C5D02">
        <w:rPr>
          <w:rFonts w:ascii="Corbel" w:hAnsi="Corbel" w:cstheme="minorHAnsi"/>
          <w:b w:val="0"/>
          <w:smallCaps w:val="0"/>
          <w:sz w:val="20"/>
          <w:szCs w:val="20"/>
        </w:rPr>
        <w:t>: wykład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 xml:space="preserve"> problemowy</w:t>
      </w:r>
      <w:r w:rsidR="00923D7D" w:rsidRPr="003C5D02">
        <w:rPr>
          <w:rFonts w:ascii="Corbel" w:hAnsi="Corbel" w:cstheme="minorHAnsi"/>
          <w:b w:val="0"/>
          <w:smallCaps w:val="0"/>
          <w:sz w:val="20"/>
          <w:szCs w:val="20"/>
        </w:rPr>
        <w:t xml:space="preserve">, 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>wykład z prezentacją multimedialną</w:t>
      </w:r>
      <w:r w:rsidR="00923D7D" w:rsidRPr="003C5D02">
        <w:rPr>
          <w:rFonts w:ascii="Corbel" w:hAnsi="Corbel" w:cstheme="minorHAnsi"/>
          <w:b w:val="0"/>
          <w:smallCaps w:val="0"/>
          <w:sz w:val="20"/>
          <w:szCs w:val="20"/>
        </w:rPr>
        <w:t>,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 xml:space="preserve"> metody kształcenia na odległość </w:t>
      </w:r>
    </w:p>
    <w:p w14:paraId="6C307DE1" w14:textId="77777777" w:rsidR="00E960BB" w:rsidRPr="003C5D0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1B5A01D9" w14:textId="77777777" w:rsidR="0085747A" w:rsidRPr="003C5D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3C5D02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3C5D02">
        <w:rPr>
          <w:rFonts w:ascii="Corbel" w:hAnsi="Corbel" w:cstheme="minorHAnsi"/>
          <w:smallCaps w:val="0"/>
          <w:szCs w:val="24"/>
        </w:rPr>
        <w:t xml:space="preserve"> </w:t>
      </w:r>
    </w:p>
    <w:p w14:paraId="6705A4E4" w14:textId="77777777" w:rsidR="00923D7D" w:rsidRPr="003C5D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E93AE78" w14:textId="77777777" w:rsidR="0085747A" w:rsidRPr="003C5D02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3C5D02">
        <w:rPr>
          <w:rFonts w:ascii="Corbel" w:hAnsi="Corbel" w:cstheme="minorHAnsi"/>
          <w:smallCaps w:val="0"/>
          <w:szCs w:val="24"/>
        </w:rPr>
        <w:t>uczenia się</w:t>
      </w:r>
    </w:p>
    <w:p w14:paraId="62992428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C5D02" w14:paraId="337A090F" w14:textId="77777777" w:rsidTr="00C05F44">
        <w:tc>
          <w:tcPr>
            <w:tcW w:w="1985" w:type="dxa"/>
            <w:vAlign w:val="center"/>
          </w:tcPr>
          <w:p w14:paraId="280D0852" w14:textId="77777777" w:rsidR="0085747A" w:rsidRPr="003C5D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704F9F3" w14:textId="77777777" w:rsidR="0085747A" w:rsidRPr="003C5D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F58FAF" w14:textId="77777777" w:rsidR="0085747A" w:rsidRPr="003C5D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95ED16" w14:textId="77777777" w:rsidR="00923D7D" w:rsidRPr="003C5D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51B54DE4" w14:textId="77777777" w:rsidR="0085747A" w:rsidRPr="003C5D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C5D02" w14:paraId="3E5EF443" w14:textId="77777777" w:rsidTr="00C05F44">
        <w:tc>
          <w:tcPr>
            <w:tcW w:w="1985" w:type="dxa"/>
          </w:tcPr>
          <w:p w14:paraId="6BBA4722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  <w:r w:rsidR="008E147E">
              <w:rPr>
                <w:rFonts w:ascii="Corbel" w:hAnsi="Corbel" w:cstheme="minorHAnsi"/>
                <w:b w:val="0"/>
                <w:szCs w:val="24"/>
              </w:rPr>
              <w:t xml:space="preserve"> - </w:t>
            </w:r>
            <w:r w:rsidR="00FD6518" w:rsidRPr="003C5D02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47D684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2FD66D6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85747A" w:rsidRPr="003C5D02" w14:paraId="60CD4938" w14:textId="77777777" w:rsidTr="00C05F44">
        <w:tc>
          <w:tcPr>
            <w:tcW w:w="1985" w:type="dxa"/>
          </w:tcPr>
          <w:p w14:paraId="5BCD83FB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Ek_ 05</w:t>
            </w:r>
            <w:r w:rsidR="008E147E">
              <w:rPr>
                <w:rFonts w:ascii="Corbel" w:hAnsi="Corbel" w:cstheme="minorHAnsi"/>
                <w:b w:val="0"/>
                <w:szCs w:val="24"/>
              </w:rPr>
              <w:t xml:space="preserve"> - </w:t>
            </w:r>
            <w:r w:rsidRPr="003C5D02">
              <w:rPr>
                <w:rFonts w:ascii="Corbel" w:hAnsi="Corbel" w:cstheme="minorHAnsi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64D259F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A9451E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</w:tbl>
    <w:p w14:paraId="3E7EC176" w14:textId="77777777" w:rsidR="00923D7D" w:rsidRPr="003C5D02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FD096B9" w14:textId="77777777" w:rsidR="0085747A" w:rsidRPr="003C5D02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3C5D02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3C5D02">
        <w:rPr>
          <w:rFonts w:ascii="Corbel" w:hAnsi="Corbel" w:cstheme="minorHAnsi"/>
          <w:smallCaps w:val="0"/>
          <w:szCs w:val="24"/>
        </w:rPr>
        <w:t xml:space="preserve"> </w:t>
      </w:r>
    </w:p>
    <w:p w14:paraId="2032FC4B" w14:textId="77777777" w:rsidR="00923D7D" w:rsidRPr="003C5D0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5D02" w14:paraId="538C1497" w14:textId="77777777" w:rsidTr="00923D7D">
        <w:tc>
          <w:tcPr>
            <w:tcW w:w="9670" w:type="dxa"/>
          </w:tcPr>
          <w:p w14:paraId="5F058EDA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3463794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Egzamin pisemny - zaliczenie pisemne testu sprawdzającego efekty kształcenia: na min. 20 możliwych do uzyskania punktów: (80% oceny)</w:t>
            </w:r>
          </w:p>
          <w:p w14:paraId="67CF28AB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14:paraId="1158045C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2) więcej niż dostateczne – przy osiągnięciu przez studenta wyniku testu sprawdzającego wiedzę w granicach 60-69% - ocena dostateczna plus (3,5);</w:t>
            </w:r>
          </w:p>
          <w:p w14:paraId="78AC07E6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14:paraId="7AB7F185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14:paraId="7DB97BF7" w14:textId="77777777" w:rsidR="00923D7D" w:rsidRPr="003C5D02" w:rsidRDefault="008B6754" w:rsidP="008B6754">
            <w:pPr>
              <w:spacing w:after="0" w:line="240" w:lineRule="auto"/>
              <w:rPr>
                <w:rFonts w:ascii="Corbel" w:hAnsi="Corbel" w:cstheme="minorHAnsi"/>
                <w:b/>
                <w:smallCaps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14:paraId="4FD5AE49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3FFEB82D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9EC6F97" w14:textId="77777777" w:rsidR="009F4610" w:rsidRPr="003C5D02" w:rsidRDefault="003C5D02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b/>
          <w:sz w:val="24"/>
          <w:szCs w:val="24"/>
        </w:rPr>
        <w:br w:type="column"/>
      </w:r>
      <w:r w:rsidR="0085747A" w:rsidRPr="003C5D02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3C5D02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81B424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C5D02" w14:paraId="647B5ACE" w14:textId="77777777" w:rsidTr="003E1941">
        <w:tc>
          <w:tcPr>
            <w:tcW w:w="4962" w:type="dxa"/>
            <w:vAlign w:val="center"/>
          </w:tcPr>
          <w:p w14:paraId="00E8C371" w14:textId="77777777" w:rsidR="0085747A" w:rsidRPr="003C5D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3C5D02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9E6AFD" w14:textId="77777777" w:rsidR="0085747A" w:rsidRPr="003C5D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3C5D02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3C5D02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C5D02" w14:paraId="0D73547E" w14:textId="77777777" w:rsidTr="00923D7D">
        <w:tc>
          <w:tcPr>
            <w:tcW w:w="4962" w:type="dxa"/>
          </w:tcPr>
          <w:p w14:paraId="6B576F9E" w14:textId="77777777" w:rsidR="0085747A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3C5D02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3C5D02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3F205D" w:rsidRPr="003C5D02">
              <w:rPr>
                <w:rFonts w:ascii="Corbel" w:hAnsi="Corbel" w:cstheme="minorHAnsi"/>
                <w:sz w:val="24"/>
                <w:szCs w:val="24"/>
              </w:rPr>
              <w:t xml:space="preserve"> z </w:t>
            </w:r>
            <w:r w:rsidR="000A3CDF" w:rsidRPr="003C5D02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61F7FD" w14:textId="77777777" w:rsidR="0085747A" w:rsidRPr="003C5D02" w:rsidRDefault="00EF2409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C61DC5" w:rsidRPr="003C5D02" w14:paraId="31438D56" w14:textId="77777777" w:rsidTr="00923D7D">
        <w:tc>
          <w:tcPr>
            <w:tcW w:w="4962" w:type="dxa"/>
          </w:tcPr>
          <w:p w14:paraId="1C7D265D" w14:textId="77777777" w:rsidR="00C61DC5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0A3CDF" w:rsidRPr="003C5D02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14:paraId="0835874B" w14:textId="77777777" w:rsidR="00C61DC5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9402FE" w14:textId="77777777" w:rsidR="00C61DC5" w:rsidRPr="003C5D02" w:rsidRDefault="00EE34FC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  <w:tr w:rsidR="00C61DC5" w:rsidRPr="003C5D02" w14:paraId="7AB53533" w14:textId="77777777" w:rsidTr="00923D7D">
        <w:tc>
          <w:tcPr>
            <w:tcW w:w="4962" w:type="dxa"/>
          </w:tcPr>
          <w:p w14:paraId="0791E587" w14:textId="77777777" w:rsidR="0071620A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031F11E3" w14:textId="77777777" w:rsidR="00C61DC5" w:rsidRPr="003C5D02" w:rsidRDefault="00C61DC5" w:rsidP="00EE34F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(przygotowanie do zajęć, egzaminu,</w:t>
            </w:r>
            <w:r w:rsidR="00EE34FC" w:rsidRPr="003C5D02">
              <w:rPr>
                <w:rFonts w:ascii="Corbel" w:hAnsi="Corbel" w:cstheme="minorHAnsi"/>
                <w:sz w:val="24"/>
                <w:szCs w:val="24"/>
              </w:rPr>
              <w:t xml:space="preserve"> czytanie literatury przedmiotowej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FDDA86" w14:textId="77777777" w:rsidR="00C61DC5" w:rsidRPr="003C5D02" w:rsidRDefault="00EF2409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84</w:t>
            </w:r>
          </w:p>
        </w:tc>
      </w:tr>
      <w:tr w:rsidR="0085747A" w:rsidRPr="003C5D02" w14:paraId="13781A78" w14:textId="77777777" w:rsidTr="00923D7D">
        <w:tc>
          <w:tcPr>
            <w:tcW w:w="4962" w:type="dxa"/>
          </w:tcPr>
          <w:p w14:paraId="14C6D34D" w14:textId="77777777" w:rsidR="0085747A" w:rsidRPr="003C5D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A4E87F" w14:textId="77777777" w:rsidR="0085747A" w:rsidRPr="003C5D02" w:rsidRDefault="00EE34FC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100</w:t>
            </w:r>
          </w:p>
        </w:tc>
      </w:tr>
      <w:tr w:rsidR="0085747A" w:rsidRPr="003C5D02" w14:paraId="3EAA8383" w14:textId="77777777" w:rsidTr="00923D7D">
        <w:tc>
          <w:tcPr>
            <w:tcW w:w="4962" w:type="dxa"/>
          </w:tcPr>
          <w:p w14:paraId="019C2844" w14:textId="77777777" w:rsidR="0085747A" w:rsidRPr="003C5D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C174CB" w14:textId="77777777" w:rsidR="0085747A" w:rsidRPr="003C5D02" w:rsidRDefault="00EE34FC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2E840FE2" w14:textId="77777777" w:rsidR="0085747A" w:rsidRPr="003C5D0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 xml:space="preserve">* </w:t>
      </w:r>
      <w:r w:rsidR="00C61DC5" w:rsidRPr="003C5D02">
        <w:rPr>
          <w:rFonts w:ascii="Corbel" w:hAnsi="Corbel" w:cstheme="minorHAnsi"/>
          <w:b w:val="0"/>
          <w:smallCaps w:val="0"/>
          <w:szCs w:val="24"/>
        </w:rPr>
        <w:t>Należy uwzględnić, że 1 pkt ECTS odpowiada 25-30 godzin całkowitego nakładu pracy studenta.</w:t>
      </w:r>
    </w:p>
    <w:p w14:paraId="1B621C08" w14:textId="77777777" w:rsidR="003E1941" w:rsidRPr="003C5D02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DDA2AF6" w14:textId="77777777" w:rsidR="0085747A" w:rsidRPr="003C5D02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3C5D02">
        <w:rPr>
          <w:rFonts w:ascii="Corbel" w:hAnsi="Corbel" w:cstheme="minorHAnsi"/>
          <w:smallCaps w:val="0"/>
          <w:szCs w:val="24"/>
        </w:rPr>
        <w:t>PRAKTYKI ZAWO</w:t>
      </w:r>
      <w:r w:rsidR="009D3F3B" w:rsidRPr="003C5D02">
        <w:rPr>
          <w:rFonts w:ascii="Corbel" w:hAnsi="Corbel" w:cstheme="minorHAnsi"/>
          <w:smallCaps w:val="0"/>
          <w:szCs w:val="24"/>
        </w:rPr>
        <w:t>DOWE W RAMACH PRZEDMIOTU</w:t>
      </w:r>
    </w:p>
    <w:p w14:paraId="55AEE0DB" w14:textId="77777777" w:rsidR="0085747A" w:rsidRPr="003C5D0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14:paraId="30F501F5" w14:textId="77777777" w:rsidR="003E1941" w:rsidRPr="003C5D02" w:rsidRDefault="00EE34F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14:paraId="4258EA06" w14:textId="77777777" w:rsidR="006D04C0" w:rsidRPr="003C5D02" w:rsidRDefault="006D04C0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6816AFBC" w14:textId="77777777" w:rsidR="0085747A" w:rsidRPr="003C5D0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3C5D02">
        <w:rPr>
          <w:rFonts w:ascii="Corbel" w:hAnsi="Corbel" w:cstheme="minorHAnsi"/>
          <w:smallCaps w:val="0"/>
          <w:szCs w:val="24"/>
        </w:rPr>
        <w:t>LITERATURA</w:t>
      </w:r>
      <w:r w:rsidRPr="003C5D02">
        <w:rPr>
          <w:rFonts w:ascii="Corbel" w:hAnsi="Corbel" w:cstheme="minorHAnsi"/>
          <w:smallCaps w:val="0"/>
          <w:szCs w:val="24"/>
        </w:rPr>
        <w:t xml:space="preserve"> </w:t>
      </w:r>
    </w:p>
    <w:p w14:paraId="4960AB0B" w14:textId="77777777" w:rsidR="00675843" w:rsidRPr="003C5D0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C5D02" w14:paraId="315C2B67" w14:textId="77777777" w:rsidTr="0071620A">
        <w:trPr>
          <w:trHeight w:val="397"/>
        </w:trPr>
        <w:tc>
          <w:tcPr>
            <w:tcW w:w="7513" w:type="dxa"/>
          </w:tcPr>
          <w:p w14:paraId="1C8EA6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  <w:r w:rsidRPr="00FB4CF9">
              <w:rPr>
                <w:rFonts w:ascii="Corbel" w:hAnsi="Corbel" w:cstheme="minorHAnsi"/>
                <w:smallCaps w:val="0"/>
                <w:szCs w:val="24"/>
              </w:rPr>
              <w:t>Literatura podstawowa:</w:t>
            </w:r>
          </w:p>
          <w:p w14:paraId="27957C39" w14:textId="77777777" w:rsidR="00FB4CF9" w:rsidRPr="00FB4CF9" w:rsidRDefault="00FB4CF9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2CCB71BF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Aronson E., Wilson T., Akert R. (1997)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Psychologia społeczna. Serce i umysł,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Poznań: Wydawnictwo Zysk i S-ka.</w:t>
            </w:r>
          </w:p>
          <w:p w14:paraId="13D77A77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Aronson E. (1997)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Człowiek – istota społeczna,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  <w:p w14:paraId="4C81E50C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Hamer, H. (2005). Psychologia społeczna. Teoria i praktyka. Warszawa: Difin</w:t>
            </w:r>
          </w:p>
          <w:p w14:paraId="2E3CD195" w14:textId="77777777" w:rsidR="00EE34FC" w:rsidRPr="003C5D02" w:rsidRDefault="00EE34FC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  <w:lang w:val="en-GB"/>
              </w:rPr>
              <w:t xml:space="preserve">Crisp R J., Turner R N. (2015).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Psychologia społeczna, Warszawa: PWN</w:t>
            </w:r>
          </w:p>
          <w:p w14:paraId="6E40FAE5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Domachowski W. (1998)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Przewodnik po psychologii społecznej,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  <w:p w14:paraId="4DE6251E" w14:textId="77777777" w:rsidR="00A770FF" w:rsidRPr="003C5D02" w:rsidRDefault="00A770FF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Wojciszke, b. (2016). psychologia społeczna. warszawa: scholar</w:t>
            </w:r>
          </w:p>
          <w:p w14:paraId="112AC88B" w14:textId="77777777" w:rsidR="00EE34FC" w:rsidRPr="003C5D02" w:rsidRDefault="00EE34F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C5D02" w14:paraId="56CF493B" w14:textId="77777777" w:rsidTr="0071620A">
        <w:trPr>
          <w:trHeight w:val="397"/>
        </w:trPr>
        <w:tc>
          <w:tcPr>
            <w:tcW w:w="7513" w:type="dxa"/>
          </w:tcPr>
          <w:p w14:paraId="37F9DD0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  <w:r w:rsidRPr="00FB4CF9">
              <w:rPr>
                <w:rFonts w:ascii="Corbel" w:hAnsi="Corbel" w:cstheme="minorHAnsi"/>
                <w:smallCaps w:val="0"/>
                <w:szCs w:val="24"/>
              </w:rPr>
              <w:t xml:space="preserve">Literatura uzupełniająca: </w:t>
            </w:r>
          </w:p>
          <w:p w14:paraId="07A0D10D" w14:textId="77777777" w:rsidR="00FB4CF9" w:rsidRPr="00FB4CF9" w:rsidRDefault="00FB4CF9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3F809718" w14:textId="77777777" w:rsidR="00E65113" w:rsidRPr="003C5D02" w:rsidRDefault="002B2DD2" w:rsidP="00EE34FC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Cialdini R. (1996)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Wywieranie wpływu na ludzi. Teoria i praktyka,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Gdańskie Wydawnictwo Psychologiczne.</w:t>
            </w:r>
          </w:p>
          <w:p w14:paraId="43315679" w14:textId="77777777" w:rsidR="00EE34FC" w:rsidRPr="003C5D02" w:rsidRDefault="002B2DD2" w:rsidP="00644DF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Zimbardo P.G., Ruch F.L. (</w:t>
            </w:r>
            <w:r w:rsidR="00644DF5"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2001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Psychologia i życie,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</w:tc>
      </w:tr>
    </w:tbl>
    <w:p w14:paraId="69393E23" w14:textId="77777777" w:rsidR="0085747A" w:rsidRPr="003C5D0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411BF85" w14:textId="77777777" w:rsidR="0085747A" w:rsidRPr="003C5D0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7ED465B" w14:textId="77777777" w:rsidR="0085747A" w:rsidRPr="003C5D02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3C5D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7183" w14:textId="77777777" w:rsidR="004772C6" w:rsidRDefault="004772C6" w:rsidP="00C16ABF">
      <w:pPr>
        <w:spacing w:after="0" w:line="240" w:lineRule="auto"/>
      </w:pPr>
      <w:r>
        <w:separator/>
      </w:r>
    </w:p>
  </w:endnote>
  <w:endnote w:type="continuationSeparator" w:id="0">
    <w:p w14:paraId="0A843502" w14:textId="77777777" w:rsidR="004772C6" w:rsidRDefault="004772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FE505" w14:textId="77777777" w:rsidR="004772C6" w:rsidRDefault="004772C6" w:rsidP="00C16ABF">
      <w:pPr>
        <w:spacing w:after="0" w:line="240" w:lineRule="auto"/>
      </w:pPr>
      <w:r>
        <w:separator/>
      </w:r>
    </w:p>
  </w:footnote>
  <w:footnote w:type="continuationSeparator" w:id="0">
    <w:p w14:paraId="04703753" w14:textId="77777777" w:rsidR="004772C6" w:rsidRDefault="004772C6" w:rsidP="00C16ABF">
      <w:pPr>
        <w:spacing w:after="0" w:line="240" w:lineRule="auto"/>
      </w:pPr>
      <w:r>
        <w:continuationSeparator/>
      </w:r>
    </w:p>
  </w:footnote>
  <w:footnote w:id="1">
    <w:p w14:paraId="4A702B7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9769255">
    <w:abstractNumId w:val="1"/>
  </w:num>
  <w:num w:numId="2" w16cid:durableId="323168956">
    <w:abstractNumId w:val="2"/>
  </w:num>
  <w:num w:numId="3" w16cid:durableId="13778537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E0D"/>
    <w:rsid w:val="00015B8F"/>
    <w:rsid w:val="00022ECE"/>
    <w:rsid w:val="00025638"/>
    <w:rsid w:val="00042A51"/>
    <w:rsid w:val="00042D2E"/>
    <w:rsid w:val="00044C82"/>
    <w:rsid w:val="00050C9E"/>
    <w:rsid w:val="0005105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F6"/>
    <w:rsid w:val="00153C41"/>
    <w:rsid w:val="00154381"/>
    <w:rsid w:val="001640A7"/>
    <w:rsid w:val="00164FA7"/>
    <w:rsid w:val="00166A03"/>
    <w:rsid w:val="001718A7"/>
    <w:rsid w:val="001737CF"/>
    <w:rsid w:val="00176083"/>
    <w:rsid w:val="001856D4"/>
    <w:rsid w:val="00192F37"/>
    <w:rsid w:val="001A70D2"/>
    <w:rsid w:val="001C1BB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E5CE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06"/>
    <w:rsid w:val="003A0A5B"/>
    <w:rsid w:val="003A1176"/>
    <w:rsid w:val="003C0BAE"/>
    <w:rsid w:val="003C5D02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2C6"/>
    <w:rsid w:val="004840FD"/>
    <w:rsid w:val="00490F7D"/>
    <w:rsid w:val="00491678"/>
    <w:rsid w:val="00491B09"/>
    <w:rsid w:val="004968E2"/>
    <w:rsid w:val="004A3EEA"/>
    <w:rsid w:val="004A4D1F"/>
    <w:rsid w:val="004A5A10"/>
    <w:rsid w:val="004D5282"/>
    <w:rsid w:val="004E2AFC"/>
    <w:rsid w:val="004F1551"/>
    <w:rsid w:val="004F55A3"/>
    <w:rsid w:val="0050496F"/>
    <w:rsid w:val="00512280"/>
    <w:rsid w:val="00513B6F"/>
    <w:rsid w:val="00517C63"/>
    <w:rsid w:val="005363C4"/>
    <w:rsid w:val="00536BDE"/>
    <w:rsid w:val="00543ACC"/>
    <w:rsid w:val="0056696D"/>
    <w:rsid w:val="00587ED2"/>
    <w:rsid w:val="0059484D"/>
    <w:rsid w:val="005A0855"/>
    <w:rsid w:val="005A3196"/>
    <w:rsid w:val="005C080F"/>
    <w:rsid w:val="005C55E5"/>
    <w:rsid w:val="005C696A"/>
    <w:rsid w:val="005E2AC8"/>
    <w:rsid w:val="005E6E85"/>
    <w:rsid w:val="005F31D2"/>
    <w:rsid w:val="0061029B"/>
    <w:rsid w:val="00617230"/>
    <w:rsid w:val="00621CE1"/>
    <w:rsid w:val="006225A1"/>
    <w:rsid w:val="00627D6C"/>
    <w:rsid w:val="00627FC9"/>
    <w:rsid w:val="00644DF5"/>
    <w:rsid w:val="00647FA8"/>
    <w:rsid w:val="00650C5F"/>
    <w:rsid w:val="00654934"/>
    <w:rsid w:val="006620D9"/>
    <w:rsid w:val="00671958"/>
    <w:rsid w:val="00675843"/>
    <w:rsid w:val="00696477"/>
    <w:rsid w:val="006D04C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E147E"/>
    <w:rsid w:val="008E64F4"/>
    <w:rsid w:val="008F12C9"/>
    <w:rsid w:val="008F6E29"/>
    <w:rsid w:val="00916188"/>
    <w:rsid w:val="00923D7D"/>
    <w:rsid w:val="009508DF"/>
    <w:rsid w:val="00950DAC"/>
    <w:rsid w:val="00954A07"/>
    <w:rsid w:val="009658B1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E5D2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0D3"/>
    <w:rsid w:val="00A770FF"/>
    <w:rsid w:val="00A77CEF"/>
    <w:rsid w:val="00A84C85"/>
    <w:rsid w:val="00A8791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AB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C20AE"/>
    <w:rsid w:val="00CD6897"/>
    <w:rsid w:val="00CE5BAC"/>
    <w:rsid w:val="00CF25BE"/>
    <w:rsid w:val="00CF78ED"/>
    <w:rsid w:val="00D02B25"/>
    <w:rsid w:val="00D02EBA"/>
    <w:rsid w:val="00D17C3C"/>
    <w:rsid w:val="00D2287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10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25"/>
    <w:rsid w:val="00E51E44"/>
    <w:rsid w:val="00E63348"/>
    <w:rsid w:val="00E65113"/>
    <w:rsid w:val="00E742AA"/>
    <w:rsid w:val="00E77E88"/>
    <w:rsid w:val="00E8107D"/>
    <w:rsid w:val="00E93C49"/>
    <w:rsid w:val="00E960BB"/>
    <w:rsid w:val="00EA2074"/>
    <w:rsid w:val="00EA4832"/>
    <w:rsid w:val="00EA4E9D"/>
    <w:rsid w:val="00EC4899"/>
    <w:rsid w:val="00ED03AB"/>
    <w:rsid w:val="00ED32D2"/>
    <w:rsid w:val="00EE32DE"/>
    <w:rsid w:val="00EE34FC"/>
    <w:rsid w:val="00EE5457"/>
    <w:rsid w:val="00EF2409"/>
    <w:rsid w:val="00F070AB"/>
    <w:rsid w:val="00F17567"/>
    <w:rsid w:val="00F177B2"/>
    <w:rsid w:val="00F27A7B"/>
    <w:rsid w:val="00F42C28"/>
    <w:rsid w:val="00F526AF"/>
    <w:rsid w:val="00F617C3"/>
    <w:rsid w:val="00F7066B"/>
    <w:rsid w:val="00F83B28"/>
    <w:rsid w:val="00F974DA"/>
    <w:rsid w:val="00FA46E5"/>
    <w:rsid w:val="00FB4CF9"/>
    <w:rsid w:val="00FB7DBA"/>
    <w:rsid w:val="00FC1C25"/>
    <w:rsid w:val="00FC3F45"/>
    <w:rsid w:val="00FC40DC"/>
    <w:rsid w:val="00FD2D2B"/>
    <w:rsid w:val="00FD503F"/>
    <w:rsid w:val="00FD651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E19C"/>
  <w15:docId w15:val="{A73A5DD1-340E-40FA-A290-338A47B4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7ED7-F031-4CBD-8C87-2C270F63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Pawlikowski</cp:lastModifiedBy>
  <cp:revision>11</cp:revision>
  <cp:lastPrinted>2019-02-06T12:12:00Z</cp:lastPrinted>
  <dcterms:created xsi:type="dcterms:W3CDTF">2020-12-04T07:47:00Z</dcterms:created>
  <dcterms:modified xsi:type="dcterms:W3CDTF">2024-01-17T09:56:00Z</dcterms:modified>
</cp:coreProperties>
</file>